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CDFAA2" w14:textId="77777777" w:rsidR="004621A7" w:rsidRPr="006348D9" w:rsidRDefault="003E3A06">
      <w:pPr>
        <w:rPr>
          <w:b/>
          <w:sz w:val="28"/>
          <w:szCs w:val="28"/>
        </w:rPr>
      </w:pPr>
      <w:r w:rsidRPr="006348D9">
        <w:rPr>
          <w:b/>
          <w:sz w:val="28"/>
          <w:szCs w:val="28"/>
        </w:rPr>
        <w:t xml:space="preserve">Concept </w:t>
      </w:r>
      <w:r w:rsidR="00A36264">
        <w:rPr>
          <w:b/>
          <w:sz w:val="28"/>
          <w:szCs w:val="28"/>
        </w:rPr>
        <w:t xml:space="preserve">- </w:t>
      </w:r>
      <w:r w:rsidRPr="006348D9">
        <w:rPr>
          <w:b/>
          <w:sz w:val="28"/>
          <w:szCs w:val="28"/>
        </w:rPr>
        <w:t xml:space="preserve">Format Visiedocument Organisatie van zorg </w:t>
      </w:r>
    </w:p>
    <w:p w14:paraId="0E14DAA4" w14:textId="77777777" w:rsidR="004621A7" w:rsidRDefault="004621A7"/>
    <w:p w14:paraId="51148B7C" w14:textId="533F5416" w:rsidR="004621A7" w:rsidRPr="008C5A07" w:rsidRDefault="006348D9" w:rsidP="008C5A07">
      <w:pPr>
        <w:spacing w:after="0" w:line="288" w:lineRule="auto"/>
        <w:contextualSpacing/>
        <w:rPr>
          <w:u w:val="single"/>
        </w:rPr>
      </w:pPr>
      <w:r w:rsidRPr="008C5A07">
        <w:rPr>
          <w:i/>
          <w:u w:val="single"/>
        </w:rPr>
        <w:t>Vooraf</w:t>
      </w:r>
      <w:r w:rsidR="008C5A07">
        <w:rPr>
          <w:u w:val="single"/>
        </w:rPr>
        <w:t>:</w:t>
      </w:r>
    </w:p>
    <w:p w14:paraId="1C37FFF2" w14:textId="0AC7BA88" w:rsidR="004621A7" w:rsidRDefault="003E3A06" w:rsidP="006348D9">
      <w:pPr>
        <w:spacing w:after="0" w:line="288" w:lineRule="auto"/>
        <w:contextualSpacing/>
      </w:pPr>
      <w:r>
        <w:t xml:space="preserve">Raadpleeg bestaande documenten voordat </w:t>
      </w:r>
      <w:r w:rsidR="00CE7414">
        <w:t>u</w:t>
      </w:r>
      <w:r>
        <w:t xml:space="preserve"> </w:t>
      </w:r>
      <w:r w:rsidR="00CE7414">
        <w:t xml:space="preserve">het </w:t>
      </w:r>
      <w:r>
        <w:t xml:space="preserve">visiedocument </w:t>
      </w:r>
      <w:r w:rsidR="00CE7414">
        <w:t>gaat opstellen</w:t>
      </w:r>
      <w:r>
        <w:t xml:space="preserve">. Er is op dit terrein al </w:t>
      </w:r>
      <w:r w:rsidR="007C531C">
        <w:t xml:space="preserve">het </w:t>
      </w:r>
      <w:r w:rsidR="00CE7414">
        <w:t>een en ander opgesteld</w:t>
      </w:r>
      <w:r>
        <w:t xml:space="preserve">. Soms gaat een tekst(deel) -  met een kleine aanpassing - ook op voor </w:t>
      </w:r>
      <w:r w:rsidR="00CE7414">
        <w:t>de</w:t>
      </w:r>
      <w:r>
        <w:t xml:space="preserve"> aandoening</w:t>
      </w:r>
      <w:r w:rsidR="00CE7414">
        <w:t xml:space="preserve"> waar u een visiedocument voor wilt schrijven</w:t>
      </w:r>
      <w:r>
        <w:t>. U kunt bijvoorbeeld de onderstaande documenten raadplegen:</w:t>
      </w:r>
    </w:p>
    <w:p w14:paraId="2B4BA636" w14:textId="77777777" w:rsidR="008C5A07" w:rsidRDefault="008C5A07" w:rsidP="006348D9">
      <w:pPr>
        <w:spacing w:after="0" w:line="288" w:lineRule="auto"/>
        <w:contextualSpacing/>
      </w:pPr>
    </w:p>
    <w:p w14:paraId="2B62AFF9" w14:textId="77777777" w:rsidR="004621A7" w:rsidRDefault="003E3A06" w:rsidP="006348D9">
      <w:pPr>
        <w:numPr>
          <w:ilvl w:val="0"/>
          <w:numId w:val="1"/>
        </w:numPr>
        <w:spacing w:after="0" w:line="288" w:lineRule="auto"/>
        <w:ind w:left="709" w:hanging="425"/>
        <w:contextualSpacing/>
      </w:pPr>
      <w:r>
        <w:t xml:space="preserve">Hoofdstuk 3 en 4 in </w:t>
      </w:r>
      <w:hyperlink r:id="rId5">
        <w:r>
          <w:rPr>
            <w:color w:val="0563C1"/>
            <w:u w:val="single"/>
          </w:rPr>
          <w:t>Visiedocument</w:t>
        </w:r>
      </w:hyperlink>
      <w:r>
        <w:t xml:space="preserve"> Organisatie van zorg, mei 2015 (VSOP)</w:t>
      </w:r>
    </w:p>
    <w:p w14:paraId="04059AC2" w14:textId="77777777" w:rsidR="004621A7" w:rsidRDefault="003E3A06" w:rsidP="00BD5101">
      <w:pPr>
        <w:numPr>
          <w:ilvl w:val="0"/>
          <w:numId w:val="1"/>
        </w:numPr>
        <w:spacing w:after="0" w:line="288" w:lineRule="auto"/>
        <w:ind w:left="709" w:hanging="425"/>
        <w:contextualSpacing/>
      </w:pPr>
      <w:r>
        <w:t>Visiedocument</w:t>
      </w:r>
      <w:r w:rsidR="007C531C">
        <w:t xml:space="preserve"> </w:t>
      </w:r>
      <w:r>
        <w:t>‘Zorgconcentratie en zorgorganisatie voor mensen met neurofibromatose type 1 (NF1), september 2014</w:t>
      </w:r>
      <w:r w:rsidR="007C531C">
        <w:t>.</w:t>
      </w:r>
      <w:r>
        <w:t xml:space="preserve"> </w:t>
      </w:r>
      <w:r w:rsidR="00BD5101">
        <w:t>Te vinden v</w:t>
      </w:r>
      <w:r w:rsidR="00BD5101" w:rsidRPr="00BD5101">
        <w:t xml:space="preserve">ia </w:t>
      </w:r>
    </w:p>
    <w:p w14:paraId="660EB9E6" w14:textId="77777777" w:rsidR="00BD5101" w:rsidRDefault="008C5A07" w:rsidP="00BD5101">
      <w:pPr>
        <w:spacing w:after="0" w:line="288" w:lineRule="auto"/>
        <w:ind w:left="709"/>
        <w:contextualSpacing/>
      </w:pPr>
      <w:hyperlink r:id="rId6" w:history="1">
        <w:r w:rsidR="00BD5101" w:rsidRPr="00CE0DA1">
          <w:rPr>
            <w:rStyle w:val="Hyperlink"/>
          </w:rPr>
          <w:t>https://www.neurofibromatose.nl/assets/uploads/files/Visie_NFVN_17sept2014.pdf</w:t>
        </w:r>
      </w:hyperlink>
      <w:r w:rsidR="00BD5101">
        <w:t xml:space="preserve"> </w:t>
      </w:r>
    </w:p>
    <w:p w14:paraId="5DFE99F3" w14:textId="77777777" w:rsidR="004621A7" w:rsidRDefault="003E3A06" w:rsidP="006348D9">
      <w:pPr>
        <w:numPr>
          <w:ilvl w:val="0"/>
          <w:numId w:val="1"/>
        </w:numPr>
        <w:spacing w:after="0" w:line="288" w:lineRule="auto"/>
        <w:ind w:left="709" w:hanging="425"/>
        <w:contextualSpacing/>
      </w:pPr>
      <w:r>
        <w:t xml:space="preserve">Hoofstuk Organisatie van zorg in diverse </w:t>
      </w:r>
      <w:hyperlink r:id="rId7">
        <w:r>
          <w:rPr>
            <w:color w:val="0563C1"/>
            <w:u w:val="single"/>
          </w:rPr>
          <w:t>zorgstandaarden</w:t>
        </w:r>
      </w:hyperlink>
      <w:r>
        <w:t xml:space="preserve"> (VSOP) </w:t>
      </w:r>
    </w:p>
    <w:p w14:paraId="0B64E09D" w14:textId="77777777" w:rsidR="004621A7" w:rsidRPr="002E77EB" w:rsidRDefault="003E3A06" w:rsidP="006348D9">
      <w:pPr>
        <w:numPr>
          <w:ilvl w:val="0"/>
          <w:numId w:val="1"/>
        </w:numPr>
        <w:spacing w:after="0" w:line="288" w:lineRule="auto"/>
        <w:ind w:left="709" w:hanging="425"/>
        <w:contextualSpacing/>
      </w:pPr>
      <w:r w:rsidRPr="002E77EB">
        <w:t>Diverse modules Organisatie van zorg</w:t>
      </w:r>
      <w:r w:rsidR="007C531C" w:rsidRPr="002E77EB">
        <w:t xml:space="preserve">. </w:t>
      </w:r>
      <w:r w:rsidRPr="002E77EB">
        <w:t xml:space="preserve"> </w:t>
      </w:r>
      <w:r w:rsidR="002E77EB" w:rsidRPr="002E77EB">
        <w:t xml:space="preserve">Te vinden via </w:t>
      </w:r>
      <w:hyperlink r:id="rId8" w:history="1">
        <w:r w:rsidR="002E77EB" w:rsidRPr="002E77EB">
          <w:rPr>
            <w:rStyle w:val="Hyperlink"/>
          </w:rPr>
          <w:t>www.zorgstandaarden.net</w:t>
        </w:r>
      </w:hyperlink>
      <w:r w:rsidR="002E77EB" w:rsidRPr="002E77EB">
        <w:t xml:space="preserve"> </w:t>
      </w:r>
    </w:p>
    <w:p w14:paraId="380998A3" w14:textId="77777777" w:rsidR="004621A7" w:rsidRDefault="004621A7">
      <w:pPr>
        <w:spacing w:after="0" w:line="288" w:lineRule="auto"/>
        <w:ind w:left="1440"/>
      </w:pPr>
    </w:p>
    <w:p w14:paraId="08E315CB" w14:textId="77777777" w:rsidR="008C5A07" w:rsidRDefault="008C5A07" w:rsidP="006348D9">
      <w:pPr>
        <w:spacing w:line="288" w:lineRule="auto"/>
        <w:contextualSpacing/>
        <w:rPr>
          <w:i/>
          <w:u w:val="single"/>
        </w:rPr>
      </w:pPr>
    </w:p>
    <w:p w14:paraId="7E4E3D76" w14:textId="11C3355E" w:rsidR="006348D9" w:rsidRPr="008C5A07" w:rsidRDefault="006348D9" w:rsidP="006348D9">
      <w:pPr>
        <w:spacing w:line="288" w:lineRule="auto"/>
        <w:contextualSpacing/>
        <w:rPr>
          <w:u w:val="single"/>
        </w:rPr>
      </w:pPr>
      <w:r w:rsidRPr="008C5A07">
        <w:rPr>
          <w:i/>
          <w:u w:val="single"/>
        </w:rPr>
        <w:t>Handleiding</w:t>
      </w:r>
      <w:r w:rsidRPr="008C5A07">
        <w:rPr>
          <w:u w:val="single"/>
        </w:rPr>
        <w:t xml:space="preserve">: </w:t>
      </w:r>
    </w:p>
    <w:p w14:paraId="1A98C318" w14:textId="47EA48B2" w:rsidR="006348D9" w:rsidRDefault="006348D9" w:rsidP="006348D9">
      <w:pPr>
        <w:spacing w:line="288" w:lineRule="auto"/>
      </w:pPr>
      <w:r>
        <w:t xml:space="preserve">Hieronder staan </w:t>
      </w:r>
      <w:r w:rsidRPr="007C531C">
        <w:t>onderdelen</w:t>
      </w:r>
      <w:r w:rsidR="00866F4E">
        <w:t xml:space="preserve"> voor een visiedocument.</w:t>
      </w:r>
      <w:r w:rsidR="001A5BCF">
        <w:t xml:space="preserve"> Een visiedocument beschrijft de gewenste situatie ten aanzien van de organisatie van zorg.</w:t>
      </w:r>
      <w:r w:rsidR="00866F4E">
        <w:t xml:space="preserve"> </w:t>
      </w:r>
      <w:r>
        <w:t xml:space="preserve">Bekijk (met de kerngroep) welke onderdelen noodzakelijk zijn </w:t>
      </w:r>
      <w:r w:rsidR="00EB31F7">
        <w:t>om voor</w:t>
      </w:r>
      <w:r>
        <w:t xml:space="preserve"> de aandoening te beschrijven. </w:t>
      </w:r>
    </w:p>
    <w:p w14:paraId="7181207F" w14:textId="7413F258" w:rsidR="00487547" w:rsidRPr="008C5A07" w:rsidRDefault="00487547" w:rsidP="00487547">
      <w:pPr>
        <w:pStyle w:val="Lijstalinea"/>
        <w:numPr>
          <w:ilvl w:val="0"/>
          <w:numId w:val="8"/>
        </w:numPr>
        <w:rPr>
          <w:b/>
        </w:rPr>
      </w:pPr>
      <w:r w:rsidRPr="008C5A07">
        <w:rPr>
          <w:b/>
        </w:rPr>
        <w:t>Inleiding</w:t>
      </w:r>
      <w:r w:rsidR="008C5A07" w:rsidRPr="008C5A07">
        <w:rPr>
          <w:b/>
        </w:rPr>
        <w:t xml:space="preserve"> over de betreffende aandoening</w:t>
      </w:r>
      <w:r w:rsidRPr="008C5A07">
        <w:rPr>
          <w:b/>
        </w:rPr>
        <w:t xml:space="preserve"> </w:t>
      </w:r>
    </w:p>
    <w:p w14:paraId="54B27405" w14:textId="77777777" w:rsidR="00A12FA3" w:rsidRDefault="00A12FA3" w:rsidP="00A12FA3">
      <w:pPr>
        <w:pStyle w:val="Lijstalinea"/>
      </w:pPr>
    </w:p>
    <w:p w14:paraId="5D19CA02" w14:textId="0503F36E" w:rsidR="006C4FA7" w:rsidRPr="008C5A07" w:rsidRDefault="006348D9" w:rsidP="006348D9">
      <w:pPr>
        <w:pStyle w:val="Lijstalinea"/>
        <w:numPr>
          <w:ilvl w:val="0"/>
          <w:numId w:val="8"/>
        </w:numPr>
        <w:rPr>
          <w:b/>
        </w:rPr>
      </w:pPr>
      <w:r w:rsidRPr="008C5A07">
        <w:rPr>
          <w:b/>
        </w:rPr>
        <w:t xml:space="preserve">Beschrijf het doel </w:t>
      </w:r>
      <w:r w:rsidR="00487547" w:rsidRPr="008C5A07">
        <w:rPr>
          <w:b/>
        </w:rPr>
        <w:t xml:space="preserve">en de </w:t>
      </w:r>
      <w:r w:rsidR="00CD1FFD" w:rsidRPr="008C5A07">
        <w:rPr>
          <w:b/>
        </w:rPr>
        <w:t>patiëntenpopulatie</w:t>
      </w:r>
      <w:r w:rsidR="00487547" w:rsidRPr="008C5A07">
        <w:rPr>
          <w:b/>
        </w:rPr>
        <w:t xml:space="preserve"> van dit visiedocument</w:t>
      </w:r>
      <w:r w:rsidRPr="008C5A07">
        <w:rPr>
          <w:b/>
        </w:rPr>
        <w:t xml:space="preserve"> </w:t>
      </w:r>
    </w:p>
    <w:p w14:paraId="4167965A" w14:textId="77777777" w:rsidR="0019489D" w:rsidRPr="008C5A07" w:rsidRDefault="006348D9" w:rsidP="008C5A07">
      <w:pPr>
        <w:ind w:left="360"/>
        <w:rPr>
          <w:i/>
        </w:rPr>
      </w:pPr>
      <w:r w:rsidRPr="005E261E">
        <w:t>Bijvoorbeeld</w:t>
      </w:r>
      <w:r w:rsidR="005E261E">
        <w:t>:</w:t>
      </w:r>
      <w:r w:rsidR="006C4FA7" w:rsidRPr="008C5A07">
        <w:rPr>
          <w:i/>
        </w:rPr>
        <w:t xml:space="preserve"> </w:t>
      </w:r>
    </w:p>
    <w:p w14:paraId="3DFFDC8D" w14:textId="77777777" w:rsidR="0019489D" w:rsidRPr="0021149C" w:rsidRDefault="0019489D" w:rsidP="0021149C">
      <w:pPr>
        <w:ind w:left="720"/>
        <w:rPr>
          <w:i/>
        </w:rPr>
      </w:pPr>
      <w:r w:rsidRPr="0019489D">
        <w:rPr>
          <w:i/>
        </w:rPr>
        <w:t xml:space="preserve">‘Veel patiënten met een zeldzame aandoening hebben te maken met co-morbiditeit of, in geval van syndromen, </w:t>
      </w:r>
      <w:r w:rsidR="0021149C">
        <w:rPr>
          <w:i/>
        </w:rPr>
        <w:t xml:space="preserve">zijn er </w:t>
      </w:r>
      <w:r w:rsidRPr="0019489D">
        <w:rPr>
          <w:i/>
        </w:rPr>
        <w:t>meerdere systemen aangedaan. Tussen het grote aantal betrokken zorgverleners ontbreken veelal regie en adequate afstemming van de complexe, multidisciplinaire zorg. Het doel van dit visiedocument is om te beschrijven hoe de organisatie van zorg er idealiter uit zou zien.</w:t>
      </w:r>
      <w:r>
        <w:rPr>
          <w:i/>
        </w:rPr>
        <w:t>’</w:t>
      </w:r>
    </w:p>
    <w:p w14:paraId="1BBCEF9B" w14:textId="77777777" w:rsidR="006348D9" w:rsidRDefault="006C4FA7" w:rsidP="006C4FA7">
      <w:pPr>
        <w:pStyle w:val="Lijstalinea"/>
        <w:rPr>
          <w:i/>
        </w:rPr>
      </w:pPr>
      <w:r>
        <w:rPr>
          <w:i/>
        </w:rPr>
        <w:t>‘</w:t>
      </w:r>
      <w:r w:rsidRPr="006C4FA7">
        <w:rPr>
          <w:i/>
        </w:rPr>
        <w:t>Belangrijk</w:t>
      </w:r>
      <w:r>
        <w:rPr>
          <w:i/>
        </w:rPr>
        <w:t xml:space="preserve"> in de zorg voor zeldzame aandoeningen</w:t>
      </w:r>
      <w:r w:rsidRPr="006C4FA7">
        <w:rPr>
          <w:i/>
        </w:rPr>
        <w:t xml:space="preserve"> is dat samenwerkingsafspraken expliciet worden gemaakt, waarbij het voor het individu met een zeldzame aandoening altijd duidelijk is welke zorgverlener voor welk onderdeel in de zorg verantwoordelijk is. Idealiter wordt in een kwaliteitsstandaard (zoals een zorgstandaard) beschreven met welke zorgverleners het individu in de diverse zorgfasen te maken kan krijgen en hoe de samenwerking </w:t>
      </w:r>
      <w:r w:rsidR="00245EBB">
        <w:rPr>
          <w:i/>
        </w:rPr>
        <w:t>verloopt</w:t>
      </w:r>
      <w:r w:rsidRPr="006C4FA7">
        <w:rPr>
          <w:i/>
        </w:rPr>
        <w:t xml:space="preserve"> (al dan niet werkzaam in één instelling). Bij gebrek aan een erkende kwaliteitsstandaard, dient het expertisecentrum deze samen </w:t>
      </w:r>
      <w:r>
        <w:rPr>
          <w:i/>
        </w:rPr>
        <w:t>een</w:t>
      </w:r>
      <w:r w:rsidRPr="006C4FA7">
        <w:rPr>
          <w:i/>
        </w:rPr>
        <w:t xml:space="preserve"> patiëntenorganisatie en de relevante beroepsgroepen te ontwikkelen.</w:t>
      </w:r>
      <w:r>
        <w:rPr>
          <w:i/>
        </w:rPr>
        <w:t xml:space="preserve"> Of, als dat niet haalbaar is, in een visiedocument samenwerkingsafspraken vast te leggen. ‘</w:t>
      </w:r>
      <w:r w:rsidRPr="006C4FA7">
        <w:rPr>
          <w:i/>
        </w:rPr>
        <w:t xml:space="preserve"> </w:t>
      </w:r>
      <w:r w:rsidR="006348D9" w:rsidRPr="006C4FA7">
        <w:rPr>
          <w:i/>
        </w:rPr>
        <w:t xml:space="preserve"> </w:t>
      </w:r>
    </w:p>
    <w:p w14:paraId="1F8DF608" w14:textId="3CEEF99E" w:rsidR="00245EBB" w:rsidRDefault="00245EBB" w:rsidP="00CD1FFD">
      <w:pPr>
        <w:ind w:left="720"/>
      </w:pPr>
      <w:r>
        <w:t xml:space="preserve">Het spreekt vanzelf dat sommige aspecten van de zorgorganisatie meer nadruk krijgen in bepaalde zorgfasen. Het is daarom belangrijk om de specifieke zorgfasen te benoemen en te beschrijven vanuit het patiëntperspectief. </w:t>
      </w:r>
      <w:r w:rsidR="0021149C">
        <w:t>Zie hieronder</w:t>
      </w:r>
      <w:r w:rsidR="00120F26">
        <w:t>, na stap 3</w:t>
      </w:r>
      <w:r w:rsidR="0021149C">
        <w:t xml:space="preserve">. </w:t>
      </w:r>
    </w:p>
    <w:p w14:paraId="36EB09BA" w14:textId="71E0EA8D" w:rsidR="008C5A07" w:rsidRDefault="008C5A07" w:rsidP="00CD1FFD">
      <w:pPr>
        <w:ind w:left="720"/>
      </w:pPr>
    </w:p>
    <w:p w14:paraId="651BE1AF" w14:textId="77777777" w:rsidR="008C5A07" w:rsidRDefault="00A35B27" w:rsidP="00A35B27">
      <w:pPr>
        <w:pStyle w:val="Lijstalinea"/>
        <w:widowControl w:val="0"/>
        <w:numPr>
          <w:ilvl w:val="0"/>
          <w:numId w:val="8"/>
        </w:numPr>
        <w:spacing w:after="0" w:line="276" w:lineRule="auto"/>
      </w:pPr>
      <w:r w:rsidRPr="008C5A07">
        <w:rPr>
          <w:b/>
        </w:rPr>
        <w:t>Beschrijf het zorgcontinuüm van de aandoening</w:t>
      </w:r>
      <w:r w:rsidR="00BC6679" w:rsidRPr="008C5A07">
        <w:rPr>
          <w:b/>
        </w:rPr>
        <w:t xml:space="preserve"> voor de hierboven beschreven </w:t>
      </w:r>
      <w:r w:rsidR="00BC6679" w:rsidRPr="008C5A07">
        <w:rPr>
          <w:b/>
        </w:rPr>
        <w:lastRenderedPageBreak/>
        <w:t>patiëntenpopulatie</w:t>
      </w:r>
      <w:r>
        <w:t xml:space="preserve"> </w:t>
      </w:r>
    </w:p>
    <w:p w14:paraId="2AD4E8E3" w14:textId="77777777" w:rsidR="008C5A07" w:rsidRDefault="008C5A07" w:rsidP="008C5A07">
      <w:pPr>
        <w:widowControl w:val="0"/>
        <w:spacing w:after="0" w:line="276" w:lineRule="auto"/>
        <w:ind w:left="360"/>
      </w:pPr>
    </w:p>
    <w:p w14:paraId="5003CE18" w14:textId="4F9F3C30" w:rsidR="00A35B27" w:rsidRDefault="00BC6679" w:rsidP="008C5A07">
      <w:pPr>
        <w:widowControl w:val="0"/>
        <w:spacing w:after="0" w:line="276" w:lineRule="auto"/>
        <w:ind w:left="360"/>
      </w:pPr>
      <w:r>
        <w:t xml:space="preserve">Ter </w:t>
      </w:r>
      <w:r w:rsidR="005C5640">
        <w:t>informat</w:t>
      </w:r>
      <w:r>
        <w:t>ie h</w:t>
      </w:r>
      <w:r w:rsidR="00A35B27" w:rsidRPr="00CD1FFD">
        <w:t xml:space="preserve">et </w:t>
      </w:r>
      <w:r>
        <w:t xml:space="preserve">gehele </w:t>
      </w:r>
      <w:r w:rsidR="00A35B27" w:rsidRPr="00CD1FFD">
        <w:t xml:space="preserve">zorgcontinuüm bestaat uit: </w:t>
      </w:r>
    </w:p>
    <w:p w14:paraId="3D064556" w14:textId="77777777" w:rsidR="00A35B27" w:rsidRDefault="00A35B27" w:rsidP="00A35B27">
      <w:pPr>
        <w:pStyle w:val="Lijstalinea"/>
        <w:widowControl w:val="0"/>
        <w:spacing w:after="0" w:line="276" w:lineRule="auto"/>
        <w:rPr>
          <w:color w:val="2E74B5" w:themeColor="accent1" w:themeShade="BF"/>
        </w:rPr>
      </w:pPr>
      <w:r w:rsidRPr="00A12FA3">
        <w:rPr>
          <w:color w:val="2E74B5" w:themeColor="accent1" w:themeShade="BF"/>
        </w:rPr>
        <w:t xml:space="preserve">Preventie  en vroeg signalering  </w:t>
      </w:r>
      <w:r w:rsidRPr="00B71C8A">
        <w:sym w:font="Wingdings" w:char="F0E0"/>
      </w:r>
      <w:r w:rsidRPr="00A12FA3">
        <w:rPr>
          <w:color w:val="2E74B5" w:themeColor="accent1" w:themeShade="BF"/>
        </w:rPr>
        <w:t xml:space="preserve">  Diagnostiek </w:t>
      </w:r>
      <w:r w:rsidRPr="00B71C8A">
        <w:sym w:font="Wingdings" w:char="F0E0"/>
      </w:r>
      <w:r w:rsidRPr="00A12FA3">
        <w:rPr>
          <w:color w:val="2E74B5" w:themeColor="accent1" w:themeShade="BF"/>
        </w:rPr>
        <w:t xml:space="preserve">  Zorgplan en behandeling  </w:t>
      </w:r>
      <w:r w:rsidRPr="00B71C8A">
        <w:sym w:font="Wingdings" w:char="F0E0"/>
      </w:r>
      <w:r w:rsidRPr="00A12FA3">
        <w:rPr>
          <w:color w:val="2E74B5" w:themeColor="accent1" w:themeShade="BF"/>
        </w:rPr>
        <w:t xml:space="preserve"> Begeleiding, revalidatie  en/of palliatieve zorg. </w:t>
      </w:r>
    </w:p>
    <w:p w14:paraId="24244AD4" w14:textId="77777777" w:rsidR="00245EBB" w:rsidRDefault="00245EBB" w:rsidP="00B71C8A">
      <w:pPr>
        <w:widowControl w:val="0"/>
        <w:pBdr>
          <w:top w:val="none" w:sz="0" w:space="0" w:color="auto"/>
          <w:left w:val="none" w:sz="0" w:space="0" w:color="auto"/>
          <w:bottom w:val="none" w:sz="0" w:space="0" w:color="auto"/>
          <w:right w:val="none" w:sz="0" w:space="0" w:color="auto"/>
          <w:between w:val="none" w:sz="0" w:space="0" w:color="auto"/>
        </w:pBdr>
        <w:spacing w:after="0" w:line="276" w:lineRule="auto"/>
        <w:contextualSpacing/>
      </w:pPr>
    </w:p>
    <w:p w14:paraId="77902A6A" w14:textId="42B88828" w:rsidR="00B71C8A" w:rsidRDefault="00487547" w:rsidP="00A35B27">
      <w:pPr>
        <w:pStyle w:val="Lijstalinea"/>
        <w:widowControl w:val="0"/>
        <w:spacing w:after="0" w:line="276" w:lineRule="auto"/>
      </w:pPr>
      <w:r>
        <w:t xml:space="preserve">Beantwoord de volgende vragen per </w:t>
      </w:r>
      <w:r w:rsidR="001A5531">
        <w:t>onderdeel van het</w:t>
      </w:r>
      <w:r>
        <w:t xml:space="preserve"> zorgcontinu</w:t>
      </w:r>
      <w:r w:rsidR="008D4874">
        <w:t>ü</w:t>
      </w:r>
      <w:r w:rsidR="008C5A07">
        <w:t>m:</w:t>
      </w:r>
    </w:p>
    <w:p w14:paraId="3C4C48FD" w14:textId="77777777" w:rsidR="008C5A07" w:rsidRDefault="008C5A07" w:rsidP="00A35B27">
      <w:pPr>
        <w:pStyle w:val="Lijstalinea"/>
        <w:widowControl w:val="0"/>
        <w:spacing w:after="0" w:line="276" w:lineRule="auto"/>
      </w:pPr>
    </w:p>
    <w:p w14:paraId="70B812F3" w14:textId="77777777" w:rsidR="00B71C8A" w:rsidRDefault="00487547" w:rsidP="00487547">
      <w:pPr>
        <w:pStyle w:val="Lijstalinea"/>
        <w:spacing w:after="0" w:line="288" w:lineRule="auto"/>
      </w:pPr>
      <w:r>
        <w:t xml:space="preserve">- </w:t>
      </w:r>
      <w:r w:rsidR="00B71C8A" w:rsidRPr="0077407E">
        <w:t>Wat is het uitgangspunt</w:t>
      </w:r>
      <w:r w:rsidR="0092359B">
        <w:t xml:space="preserve"> </w:t>
      </w:r>
      <w:r w:rsidR="00B71C8A" w:rsidRPr="0077407E">
        <w:t>/</w:t>
      </w:r>
      <w:r w:rsidR="0092359B">
        <w:t xml:space="preserve"> </w:t>
      </w:r>
      <w:r w:rsidR="00B71C8A" w:rsidRPr="0077407E">
        <w:t>doel van dez</w:t>
      </w:r>
      <w:r w:rsidR="00B71C8A">
        <w:t>e zorgfase voor de doelgroep?</w:t>
      </w:r>
    </w:p>
    <w:p w14:paraId="60BBEA96" w14:textId="77777777" w:rsidR="00B71C8A" w:rsidRDefault="00487547" w:rsidP="00487547">
      <w:pPr>
        <w:spacing w:after="0" w:line="288" w:lineRule="auto"/>
        <w:ind w:firstLine="720"/>
        <w:contextualSpacing/>
      </w:pPr>
      <w:r>
        <w:t xml:space="preserve">- </w:t>
      </w:r>
      <w:r w:rsidR="00B71C8A">
        <w:t>Hoe wil je bovenstaand doel bereiken?</w:t>
      </w:r>
    </w:p>
    <w:p w14:paraId="24237581" w14:textId="6B61B5B9" w:rsidR="002C039D" w:rsidRDefault="00487547" w:rsidP="00487547">
      <w:pPr>
        <w:spacing w:after="0" w:line="288" w:lineRule="auto"/>
        <w:ind w:firstLine="720"/>
        <w:contextualSpacing/>
      </w:pPr>
      <w:r>
        <w:t xml:space="preserve">- </w:t>
      </w:r>
      <w:r w:rsidR="00B71C8A">
        <w:t xml:space="preserve">Welke verschillende </w:t>
      </w:r>
      <w:r>
        <w:t>(sub)</w:t>
      </w:r>
      <w:r w:rsidR="00B71C8A">
        <w:t xml:space="preserve">patiëntgroepen zijn er te onderscheiden? </w:t>
      </w:r>
    </w:p>
    <w:p w14:paraId="1E855D90" w14:textId="1BE3A2B5" w:rsidR="001A5531" w:rsidRDefault="001A5531" w:rsidP="00487547">
      <w:pPr>
        <w:spacing w:after="0" w:line="288" w:lineRule="auto"/>
        <w:ind w:firstLine="720"/>
        <w:contextualSpacing/>
      </w:pPr>
      <w:r>
        <w:t xml:space="preserve">- hoe is de zorg georganiseerd en hoe zou deze georganiseerd moeten zijn? </w:t>
      </w:r>
    </w:p>
    <w:p w14:paraId="7F5F96BF" w14:textId="77777777" w:rsidR="00487547" w:rsidRDefault="00487547" w:rsidP="00487547">
      <w:pPr>
        <w:spacing w:after="0" w:line="288" w:lineRule="auto"/>
        <w:contextualSpacing/>
      </w:pPr>
    </w:p>
    <w:p w14:paraId="11272922" w14:textId="2AB967DA" w:rsidR="008D4874" w:rsidRPr="008C5A07" w:rsidRDefault="00B71C8A" w:rsidP="001A5BCF">
      <w:pPr>
        <w:pStyle w:val="Lijstalinea"/>
        <w:numPr>
          <w:ilvl w:val="0"/>
          <w:numId w:val="8"/>
        </w:numPr>
        <w:spacing w:after="0" w:line="288" w:lineRule="auto"/>
        <w:rPr>
          <w:b/>
        </w:rPr>
      </w:pPr>
      <w:r w:rsidRPr="008C5A07">
        <w:rPr>
          <w:b/>
        </w:rPr>
        <w:t xml:space="preserve">Hoe </w:t>
      </w:r>
      <w:r w:rsidR="0092359B" w:rsidRPr="008C5A07">
        <w:rPr>
          <w:b/>
        </w:rPr>
        <w:t>ziet</w:t>
      </w:r>
      <w:r w:rsidRPr="008C5A07">
        <w:rPr>
          <w:b/>
        </w:rPr>
        <w:t xml:space="preserve"> de s</w:t>
      </w:r>
      <w:r w:rsidR="003E3A06" w:rsidRPr="008C5A07">
        <w:rPr>
          <w:b/>
        </w:rPr>
        <w:t xml:space="preserve">tructuur </w:t>
      </w:r>
      <w:r w:rsidRPr="008C5A07">
        <w:rPr>
          <w:b/>
        </w:rPr>
        <w:t xml:space="preserve">van het </w:t>
      </w:r>
      <w:r w:rsidR="003E3A06" w:rsidRPr="008C5A07">
        <w:rPr>
          <w:b/>
        </w:rPr>
        <w:t>zorgnetwerk</w:t>
      </w:r>
      <w:r w:rsidR="0092359B" w:rsidRPr="008C5A07">
        <w:rPr>
          <w:b/>
        </w:rPr>
        <w:t xml:space="preserve"> er</w:t>
      </w:r>
      <w:r w:rsidR="001A5BCF" w:rsidRPr="008C5A07">
        <w:rPr>
          <w:b/>
        </w:rPr>
        <w:t xml:space="preserve"> </w:t>
      </w:r>
      <w:r w:rsidR="00BC6679" w:rsidRPr="008C5A07">
        <w:rPr>
          <w:b/>
        </w:rPr>
        <w:t xml:space="preserve">in de gewenste situatie </w:t>
      </w:r>
      <w:r w:rsidR="0092359B" w:rsidRPr="008C5A07">
        <w:rPr>
          <w:b/>
        </w:rPr>
        <w:t>uit</w:t>
      </w:r>
      <w:r w:rsidRPr="008C5A07">
        <w:rPr>
          <w:b/>
        </w:rPr>
        <w:t>?</w:t>
      </w:r>
      <w:r w:rsidR="0092359B" w:rsidRPr="008C5A07">
        <w:rPr>
          <w:b/>
        </w:rPr>
        <w:t xml:space="preserve"> </w:t>
      </w:r>
    </w:p>
    <w:p w14:paraId="1389BCC7" w14:textId="77777777" w:rsidR="008C5A07" w:rsidRDefault="0092359B" w:rsidP="001A5531">
      <w:pPr>
        <w:spacing w:after="0" w:line="288" w:lineRule="auto"/>
        <w:ind w:firstLine="720"/>
        <w:contextualSpacing/>
      </w:pPr>
      <w:r>
        <w:t>Denk hierbij aan</w:t>
      </w:r>
      <w:r w:rsidR="008C5A07">
        <w:t>:</w:t>
      </w:r>
    </w:p>
    <w:p w14:paraId="2661A7B0" w14:textId="64BBCBE3" w:rsidR="004621A7" w:rsidRDefault="0092359B" w:rsidP="001A5531">
      <w:pPr>
        <w:spacing w:after="0" w:line="288" w:lineRule="auto"/>
        <w:ind w:firstLine="720"/>
        <w:contextualSpacing/>
      </w:pPr>
      <w:r>
        <w:t xml:space="preserve"> </w:t>
      </w:r>
    </w:p>
    <w:p w14:paraId="0B6AD678" w14:textId="77777777" w:rsidR="004621A7" w:rsidRDefault="0092359B">
      <w:pPr>
        <w:numPr>
          <w:ilvl w:val="0"/>
          <w:numId w:val="3"/>
        </w:numPr>
        <w:spacing w:after="0" w:line="288" w:lineRule="auto"/>
        <w:ind w:hanging="360"/>
        <w:contextualSpacing/>
      </w:pPr>
      <w:r>
        <w:t>Het z</w:t>
      </w:r>
      <w:r w:rsidR="003E3A06">
        <w:t>orgveld</w:t>
      </w:r>
      <w:r>
        <w:t>:</w:t>
      </w:r>
      <w:r w:rsidR="003E3A06">
        <w:t xml:space="preserve"> eers</w:t>
      </w:r>
      <w:r>
        <w:t>te-, tweede- en derdelijns zorg.</w:t>
      </w:r>
      <w:r w:rsidR="003E3A06">
        <w:t xml:space="preserve"> </w:t>
      </w:r>
      <w:r>
        <w:t>Welke b</w:t>
      </w:r>
      <w:r w:rsidR="003E3A06">
        <w:t>ehandelcentr</w:t>
      </w:r>
      <w:r>
        <w:t>a</w:t>
      </w:r>
      <w:r w:rsidR="003E3A06">
        <w:t>, interventiecentr</w:t>
      </w:r>
      <w:r>
        <w:t>a</w:t>
      </w:r>
      <w:r w:rsidR="003E3A06">
        <w:t xml:space="preserve"> en</w:t>
      </w:r>
      <w:r>
        <w:t>/of expertisecentra zijn er</w:t>
      </w:r>
      <w:r w:rsidR="00A03716">
        <w:t>?</w:t>
      </w:r>
    </w:p>
    <w:p w14:paraId="1CB270AB" w14:textId="660CC64F" w:rsidR="004621A7" w:rsidRDefault="0092359B">
      <w:pPr>
        <w:numPr>
          <w:ilvl w:val="0"/>
          <w:numId w:val="3"/>
        </w:numPr>
        <w:spacing w:after="0" w:line="288" w:lineRule="auto"/>
        <w:ind w:hanging="360"/>
        <w:contextualSpacing/>
      </w:pPr>
      <w:r>
        <w:t>De z</w:t>
      </w:r>
      <w:r w:rsidR="003E3A06">
        <w:t>orgverleners: welke experts</w:t>
      </w:r>
      <w:r>
        <w:t xml:space="preserve"> </w:t>
      </w:r>
      <w:r w:rsidR="003E3A06">
        <w:t>/</w:t>
      </w:r>
      <w:r>
        <w:t xml:space="preserve"> </w:t>
      </w:r>
      <w:r w:rsidR="003E3A06">
        <w:t xml:space="preserve">zorgverleners </w:t>
      </w:r>
      <w:r>
        <w:t>zijn er betrokken? E</w:t>
      </w:r>
      <w:r w:rsidR="003E3A06">
        <w:t xml:space="preserve">n welke rollen </w:t>
      </w:r>
      <w:r>
        <w:t xml:space="preserve">hebben zij? Wie is verantwoordelijk voor wat? </w:t>
      </w:r>
      <w:r w:rsidR="003E3A06">
        <w:t>(</w:t>
      </w:r>
      <w:r>
        <w:t xml:space="preserve">Denk aan: </w:t>
      </w:r>
      <w:r w:rsidR="003E3A06">
        <w:t xml:space="preserve">eerstelijns zorgverleners, </w:t>
      </w:r>
      <w:proofErr w:type="spellStart"/>
      <w:r w:rsidR="003E3A06">
        <w:t>regievoerend</w:t>
      </w:r>
      <w:proofErr w:type="spellEnd"/>
      <w:r w:rsidR="003E3A06">
        <w:t xml:space="preserve"> arts, hoofdbehandelaar, zorgcoördinator en/of casemanager, multidisciplinair team)</w:t>
      </w:r>
      <w:r w:rsidR="002C039D">
        <w:t xml:space="preserve">. </w:t>
      </w:r>
    </w:p>
    <w:p w14:paraId="1320B971" w14:textId="77777777" w:rsidR="001A5531" w:rsidRDefault="001A5531" w:rsidP="001A5531">
      <w:pPr>
        <w:spacing w:after="0" w:line="288" w:lineRule="auto"/>
        <w:ind w:left="1440"/>
        <w:contextualSpacing/>
      </w:pPr>
    </w:p>
    <w:p w14:paraId="04991702" w14:textId="261BD4B1" w:rsidR="004621A7" w:rsidRDefault="0092359B" w:rsidP="008C5A2F">
      <w:pPr>
        <w:pStyle w:val="Lijstalinea"/>
        <w:numPr>
          <w:ilvl w:val="0"/>
          <w:numId w:val="8"/>
        </w:numPr>
        <w:spacing w:after="0" w:line="288" w:lineRule="auto"/>
        <w:rPr>
          <w:b/>
        </w:rPr>
      </w:pPr>
      <w:r w:rsidRPr="008C5A07">
        <w:rPr>
          <w:b/>
        </w:rPr>
        <w:t>Hoe is de s</w:t>
      </w:r>
      <w:r w:rsidR="003E3A06" w:rsidRPr="008C5A07">
        <w:rPr>
          <w:b/>
        </w:rPr>
        <w:t xml:space="preserve">amenwerking </w:t>
      </w:r>
      <w:r w:rsidRPr="008C5A07">
        <w:rPr>
          <w:b/>
        </w:rPr>
        <w:t xml:space="preserve">binnen het </w:t>
      </w:r>
      <w:r w:rsidR="003E3A06" w:rsidRPr="008C5A07">
        <w:rPr>
          <w:b/>
        </w:rPr>
        <w:t>zorgnetwerk</w:t>
      </w:r>
      <w:r w:rsidR="00BC6679" w:rsidRPr="008C5A07">
        <w:rPr>
          <w:b/>
        </w:rPr>
        <w:t xml:space="preserve"> in de gewenste situatie</w:t>
      </w:r>
      <w:r w:rsidRPr="008C5A07">
        <w:rPr>
          <w:b/>
        </w:rPr>
        <w:t>?</w:t>
      </w:r>
    </w:p>
    <w:p w14:paraId="14BB5F33" w14:textId="77777777" w:rsidR="008C5A07" w:rsidRPr="008C5A07" w:rsidRDefault="008C5A07" w:rsidP="008C5A07">
      <w:pPr>
        <w:pStyle w:val="Lijstalinea"/>
        <w:spacing w:after="0" w:line="288" w:lineRule="auto"/>
        <w:ind w:left="360"/>
        <w:rPr>
          <w:b/>
        </w:rPr>
      </w:pPr>
    </w:p>
    <w:p w14:paraId="001454C3" w14:textId="77777777" w:rsidR="002C039D" w:rsidRDefault="003E3A06" w:rsidP="002C039D">
      <w:pPr>
        <w:numPr>
          <w:ilvl w:val="0"/>
          <w:numId w:val="4"/>
        </w:numPr>
        <w:spacing w:after="0" w:line="288" w:lineRule="auto"/>
        <w:ind w:hanging="360"/>
        <w:contextualSpacing/>
      </w:pPr>
      <w:r>
        <w:t>Hoe verhouden de zorgverleners</w:t>
      </w:r>
      <w:r w:rsidR="00667849">
        <w:t xml:space="preserve"> zich</w:t>
      </w:r>
      <w:r>
        <w:t xml:space="preserve"> tot elkaar</w:t>
      </w:r>
      <w:r w:rsidR="0092359B">
        <w:t xml:space="preserve"> </w:t>
      </w:r>
      <w:r>
        <w:t>/</w:t>
      </w:r>
      <w:r w:rsidR="0092359B">
        <w:t xml:space="preserve"> </w:t>
      </w:r>
      <w:r>
        <w:t>hoe is de samenwerking?</w:t>
      </w:r>
    </w:p>
    <w:p w14:paraId="270476B0" w14:textId="77777777" w:rsidR="002C039D" w:rsidRDefault="002C039D" w:rsidP="002C039D">
      <w:pPr>
        <w:numPr>
          <w:ilvl w:val="0"/>
          <w:numId w:val="4"/>
        </w:numPr>
        <w:spacing w:after="0" w:line="288" w:lineRule="auto"/>
        <w:ind w:hanging="360"/>
        <w:contextualSpacing/>
      </w:pPr>
      <w:r>
        <w:t xml:space="preserve">Is er baat bij een </w:t>
      </w:r>
      <w:proofErr w:type="spellStart"/>
      <w:r>
        <w:t>regievoerend</w:t>
      </w:r>
      <w:proofErr w:type="spellEnd"/>
      <w:r>
        <w:t xml:space="preserve"> arts</w:t>
      </w:r>
      <w:r w:rsidR="0092359B">
        <w:t xml:space="preserve"> </w:t>
      </w:r>
      <w:r>
        <w:t>/</w:t>
      </w:r>
      <w:r w:rsidR="0092359B">
        <w:t xml:space="preserve"> </w:t>
      </w:r>
      <w:r>
        <w:t xml:space="preserve">casemanager </w:t>
      </w:r>
      <w:r w:rsidR="002B7FCC">
        <w:t xml:space="preserve">o.i.d. </w:t>
      </w:r>
      <w:r>
        <w:t>als eerste aanspreekpunt</w:t>
      </w:r>
      <w:r w:rsidR="0092359B">
        <w:t>,</w:t>
      </w:r>
      <w:r>
        <w:t xml:space="preserve"> die </w:t>
      </w:r>
      <w:r w:rsidR="0092359B">
        <w:t xml:space="preserve">het overzicht houdt van </w:t>
      </w:r>
      <w:r>
        <w:t xml:space="preserve">de </w:t>
      </w:r>
      <w:r w:rsidR="002B7FCC">
        <w:t xml:space="preserve">algehele </w:t>
      </w:r>
      <w:r>
        <w:t>gezondheid van de patiënt? Wie kan deze taak het beste vervullen?</w:t>
      </w:r>
    </w:p>
    <w:p w14:paraId="7149FA1B" w14:textId="77777777" w:rsidR="004621A7" w:rsidRDefault="00667849" w:rsidP="00BF0979">
      <w:pPr>
        <w:numPr>
          <w:ilvl w:val="0"/>
          <w:numId w:val="4"/>
        </w:numPr>
        <w:spacing w:after="0" w:line="288" w:lineRule="auto"/>
        <w:ind w:hanging="360"/>
        <w:contextualSpacing/>
      </w:pPr>
      <w:r>
        <w:t>Hoe verloopt de verwijzing?</w:t>
      </w:r>
      <w:r w:rsidR="00BF0979">
        <w:t xml:space="preserve"> Bijvoorbeeld: Wanneer moet een patiënt naar een expertisecentrum en wanneer naar een behandelcentrum?</w:t>
      </w:r>
    </w:p>
    <w:p w14:paraId="3E0CBFD1" w14:textId="77777777" w:rsidR="00A651CA" w:rsidRDefault="002C039D" w:rsidP="00A651CA">
      <w:pPr>
        <w:numPr>
          <w:ilvl w:val="0"/>
          <w:numId w:val="4"/>
        </w:numPr>
        <w:spacing w:after="0" w:line="288" w:lineRule="auto"/>
        <w:ind w:hanging="360"/>
        <w:contextualSpacing/>
      </w:pPr>
      <w:r>
        <w:t>Is er sprake van multidisciplinaire zorg? Zo ja</w:t>
      </w:r>
      <w:r w:rsidR="00667849">
        <w:t>,</w:t>
      </w:r>
      <w:r>
        <w:t xml:space="preserve"> welke specialisaties zouden er allemaal bij betrokken moeten zijn?</w:t>
      </w:r>
      <w:r w:rsidR="00A651CA" w:rsidRPr="00A651CA">
        <w:t xml:space="preserve"> </w:t>
      </w:r>
    </w:p>
    <w:p w14:paraId="0A277EE2" w14:textId="77777777" w:rsidR="002C039D" w:rsidRDefault="00A03716" w:rsidP="00A651CA">
      <w:pPr>
        <w:numPr>
          <w:ilvl w:val="0"/>
          <w:numId w:val="4"/>
        </w:numPr>
        <w:spacing w:after="0" w:line="288" w:lineRule="auto"/>
        <w:ind w:hanging="360"/>
        <w:contextualSpacing/>
      </w:pPr>
      <w:r>
        <w:t>Zijn er afspraken over de</w:t>
      </w:r>
      <w:r w:rsidR="00A651CA">
        <w:t xml:space="preserve"> transitiezorg</w:t>
      </w:r>
      <w:r w:rsidR="00C42F17">
        <w:t>?</w:t>
      </w:r>
      <w:r w:rsidR="00A651CA">
        <w:t xml:space="preserve"> </w:t>
      </w:r>
      <w:r w:rsidR="00C42F17">
        <w:t>Z</w:t>
      </w:r>
      <w:r w:rsidR="00A651CA">
        <w:t xml:space="preserve">o </w:t>
      </w:r>
      <w:r>
        <w:t>nee</w:t>
      </w:r>
      <w:r w:rsidR="00A651CA">
        <w:t xml:space="preserve">, hoe moet dit georganiseerd worden? </w:t>
      </w:r>
    </w:p>
    <w:p w14:paraId="283B624B" w14:textId="7AA3DAE9" w:rsidR="00E53C3E" w:rsidRDefault="00E53C3E" w:rsidP="00E53C3E">
      <w:pPr>
        <w:numPr>
          <w:ilvl w:val="0"/>
          <w:numId w:val="4"/>
        </w:numPr>
        <w:spacing w:after="0" w:line="288" w:lineRule="auto"/>
        <w:ind w:hanging="360"/>
        <w:contextualSpacing/>
      </w:pPr>
      <w:r>
        <w:t>Zijn er afspraken binnen het netwerk over de nazorg / follow up / controle?</w:t>
      </w:r>
    </w:p>
    <w:p w14:paraId="7B1217E6" w14:textId="77777777" w:rsidR="008C5A2F" w:rsidRDefault="008C5A2F" w:rsidP="008C5A2F">
      <w:pPr>
        <w:spacing w:after="0" w:line="288" w:lineRule="auto"/>
        <w:ind w:left="1440"/>
        <w:contextualSpacing/>
      </w:pPr>
    </w:p>
    <w:p w14:paraId="0936A7F3" w14:textId="733FD348" w:rsidR="004621A7" w:rsidRDefault="002B7FCC" w:rsidP="008C5A2F">
      <w:pPr>
        <w:pStyle w:val="Lijstalinea"/>
        <w:numPr>
          <w:ilvl w:val="0"/>
          <w:numId w:val="8"/>
        </w:numPr>
        <w:spacing w:after="0" w:line="288" w:lineRule="auto"/>
        <w:rPr>
          <w:b/>
        </w:rPr>
      </w:pPr>
      <w:r w:rsidRPr="008C5A07">
        <w:rPr>
          <w:b/>
        </w:rPr>
        <w:t>Hoe verloopt de c</w:t>
      </w:r>
      <w:r w:rsidR="003E3A06" w:rsidRPr="008C5A07">
        <w:rPr>
          <w:b/>
        </w:rPr>
        <w:t>ommunicatie en informatie-uitwisseling</w:t>
      </w:r>
      <w:r w:rsidR="007237A3" w:rsidRPr="008C5A07">
        <w:rPr>
          <w:b/>
        </w:rPr>
        <w:t xml:space="preserve"> in de gewenste situatie</w:t>
      </w:r>
      <w:r w:rsidRPr="008C5A07">
        <w:rPr>
          <w:b/>
        </w:rPr>
        <w:t>?</w:t>
      </w:r>
    </w:p>
    <w:p w14:paraId="7299745A" w14:textId="77777777" w:rsidR="008C5A07" w:rsidRPr="008C5A07" w:rsidRDefault="008C5A07" w:rsidP="008C5A07">
      <w:pPr>
        <w:pStyle w:val="Lijstalinea"/>
        <w:spacing w:after="0" w:line="288" w:lineRule="auto"/>
        <w:ind w:left="360"/>
        <w:rPr>
          <w:b/>
        </w:rPr>
      </w:pPr>
    </w:p>
    <w:p w14:paraId="10D5BA72" w14:textId="77777777" w:rsidR="004621A7" w:rsidRDefault="003E3A06">
      <w:pPr>
        <w:numPr>
          <w:ilvl w:val="0"/>
          <w:numId w:val="4"/>
        </w:numPr>
        <w:spacing w:after="0" w:line="288" w:lineRule="auto"/>
        <w:ind w:hanging="360"/>
        <w:contextualSpacing/>
      </w:pPr>
      <w:r>
        <w:t xml:space="preserve">Communicatie tussen </w:t>
      </w:r>
      <w:r w:rsidR="002B7FCC">
        <w:t xml:space="preserve">de </w:t>
      </w:r>
      <w:r>
        <w:t>zorgverleners onderling</w:t>
      </w:r>
      <w:r w:rsidR="00667849">
        <w:t>.</w:t>
      </w:r>
    </w:p>
    <w:p w14:paraId="725E5E7C" w14:textId="77777777" w:rsidR="002B7FCC" w:rsidRDefault="003E3A06">
      <w:pPr>
        <w:numPr>
          <w:ilvl w:val="0"/>
          <w:numId w:val="4"/>
        </w:numPr>
        <w:spacing w:after="0" w:line="288" w:lineRule="auto"/>
        <w:ind w:hanging="360"/>
        <w:contextualSpacing/>
      </w:pPr>
      <w:r>
        <w:t>Commu</w:t>
      </w:r>
      <w:r w:rsidR="002B7FCC">
        <w:t xml:space="preserve">nicatie tussen zorgverlener en </w:t>
      </w:r>
      <w:r w:rsidR="00667849">
        <w:t xml:space="preserve">de </w:t>
      </w:r>
      <w:r>
        <w:t xml:space="preserve">patiënt </w:t>
      </w:r>
      <w:r w:rsidR="002B7FCC">
        <w:t xml:space="preserve">(of de vertegenwoordiger daarvan). </w:t>
      </w:r>
    </w:p>
    <w:p w14:paraId="295BA84B" w14:textId="77777777" w:rsidR="004621A7" w:rsidRDefault="002B7FCC">
      <w:pPr>
        <w:numPr>
          <w:ilvl w:val="0"/>
          <w:numId w:val="4"/>
        </w:numPr>
        <w:spacing w:after="0" w:line="288" w:lineRule="auto"/>
        <w:ind w:hanging="360"/>
        <w:contextualSpacing/>
      </w:pPr>
      <w:r>
        <w:t>A</w:t>
      </w:r>
      <w:r w:rsidR="003E3A06">
        <w:t>lgemene patiëntenvoorlichting</w:t>
      </w:r>
      <w:r w:rsidR="00667849">
        <w:t>.</w:t>
      </w:r>
    </w:p>
    <w:p w14:paraId="3C5418CB" w14:textId="77777777" w:rsidR="004621A7" w:rsidRDefault="003E3A06">
      <w:pPr>
        <w:numPr>
          <w:ilvl w:val="0"/>
          <w:numId w:val="4"/>
        </w:numPr>
        <w:spacing w:after="0" w:line="288" w:lineRule="auto"/>
        <w:ind w:hanging="360"/>
        <w:contextualSpacing/>
      </w:pPr>
      <w:r>
        <w:t>Informatie-uitwisseling en kennisdeling (over o.a. de aandoening, medicatie, diagnostiek, wetenschappelijk onderzoek</w:t>
      </w:r>
      <w:r w:rsidR="00667849">
        <w:t>)</w:t>
      </w:r>
      <w:r>
        <w:t>. Daarnaast vindt (actieve) kennisdeling van (nieuwe) informatie plaats</w:t>
      </w:r>
      <w:r w:rsidR="002B7FCC">
        <w:t>, onder andere door</w:t>
      </w:r>
      <w:r>
        <w:t xml:space="preserve"> ervaring</w:t>
      </w:r>
      <w:r w:rsidR="002B7FCC">
        <w:t>en</w:t>
      </w:r>
      <w:r>
        <w:t xml:space="preserve"> met elkaar te delen - denk aan </w:t>
      </w:r>
      <w:r w:rsidR="00667849">
        <w:t xml:space="preserve">een </w:t>
      </w:r>
      <w:r>
        <w:t>congres, netwerkoverleg, wer</w:t>
      </w:r>
      <w:r w:rsidR="00667849">
        <w:t>kgroepen, richtlijnontwikkeling</w:t>
      </w:r>
      <w:r>
        <w:t>.</w:t>
      </w:r>
    </w:p>
    <w:p w14:paraId="0147EB88" w14:textId="77777777" w:rsidR="00733249" w:rsidRDefault="00733249" w:rsidP="008D4874">
      <w:pPr>
        <w:spacing w:after="0" w:line="288" w:lineRule="auto"/>
        <w:contextualSpacing/>
      </w:pPr>
    </w:p>
    <w:p w14:paraId="3F237455" w14:textId="0411A300" w:rsidR="008D4874" w:rsidRDefault="00C33E90" w:rsidP="008C5A2F">
      <w:pPr>
        <w:pStyle w:val="Lijstalinea"/>
        <w:numPr>
          <w:ilvl w:val="0"/>
          <w:numId w:val="8"/>
        </w:numPr>
        <w:spacing w:after="0" w:line="288" w:lineRule="auto"/>
        <w:rPr>
          <w:b/>
        </w:rPr>
      </w:pPr>
      <w:r w:rsidRPr="008C5A07">
        <w:rPr>
          <w:b/>
        </w:rPr>
        <w:t>Wat</w:t>
      </w:r>
      <w:r w:rsidR="002B7FCC" w:rsidRPr="008C5A07">
        <w:rPr>
          <w:b/>
        </w:rPr>
        <w:t xml:space="preserve"> is het s</w:t>
      </w:r>
      <w:r w:rsidR="003E3A06" w:rsidRPr="008C5A07">
        <w:rPr>
          <w:b/>
        </w:rPr>
        <w:t>choling</w:t>
      </w:r>
      <w:r w:rsidR="002B7FCC" w:rsidRPr="008C5A07">
        <w:rPr>
          <w:b/>
        </w:rPr>
        <w:t>saanbod?</w:t>
      </w:r>
    </w:p>
    <w:p w14:paraId="33A6E5AE" w14:textId="77777777" w:rsidR="008C5A07" w:rsidRPr="008C5A07" w:rsidRDefault="008C5A07" w:rsidP="008C5A07">
      <w:pPr>
        <w:spacing w:after="0" w:line="288" w:lineRule="auto"/>
        <w:rPr>
          <w:b/>
        </w:rPr>
      </w:pPr>
    </w:p>
    <w:p w14:paraId="065CB493" w14:textId="77777777" w:rsidR="00C33E90" w:rsidRDefault="003E3A06" w:rsidP="00C33E90">
      <w:pPr>
        <w:numPr>
          <w:ilvl w:val="0"/>
          <w:numId w:val="4"/>
        </w:numPr>
        <w:spacing w:after="0" w:line="288" w:lineRule="auto"/>
        <w:ind w:hanging="360"/>
        <w:contextualSpacing/>
      </w:pPr>
      <w:r>
        <w:t xml:space="preserve">Nascholing (welke nascholing </w:t>
      </w:r>
      <w:r w:rsidR="00667849">
        <w:t xml:space="preserve">is er </w:t>
      </w:r>
      <w:r>
        <w:t>en voor wie?)</w:t>
      </w:r>
      <w:r w:rsidR="00667849">
        <w:t xml:space="preserve">. </w:t>
      </w:r>
    </w:p>
    <w:p w14:paraId="4E32B600" w14:textId="65C29B1C" w:rsidR="004621A7" w:rsidRDefault="00C33E90" w:rsidP="00C33E90">
      <w:pPr>
        <w:numPr>
          <w:ilvl w:val="0"/>
          <w:numId w:val="4"/>
        </w:numPr>
        <w:spacing w:after="0" w:line="288" w:lineRule="auto"/>
        <w:ind w:hanging="360"/>
        <w:contextualSpacing/>
      </w:pPr>
      <w:r>
        <w:t>Beschrijf hoe het huidige scholingsaanbod zich verhoudt tot de gewenste situatie; wat moet er (eventueel) ontwikkeld worden.</w:t>
      </w:r>
    </w:p>
    <w:p w14:paraId="0A7CEA21" w14:textId="77777777" w:rsidR="004621A7" w:rsidRDefault="002B7FCC" w:rsidP="00E53C3E">
      <w:pPr>
        <w:numPr>
          <w:ilvl w:val="0"/>
          <w:numId w:val="4"/>
        </w:numPr>
        <w:spacing w:after="0" w:line="288" w:lineRule="auto"/>
        <w:ind w:hanging="360"/>
        <w:contextualSpacing/>
      </w:pPr>
      <w:r>
        <w:t>Wat is de r</w:t>
      </w:r>
      <w:r w:rsidR="003E3A06">
        <w:t xml:space="preserve">ol </w:t>
      </w:r>
      <w:r>
        <w:t xml:space="preserve">van het </w:t>
      </w:r>
      <w:r w:rsidR="003E3A06">
        <w:t>expertisecentrum t.a.v. ontwikkelen van nascholing</w:t>
      </w:r>
      <w:r>
        <w:t>?</w:t>
      </w:r>
    </w:p>
    <w:p w14:paraId="752EBC71" w14:textId="77777777" w:rsidR="008D4874" w:rsidRDefault="008D4874" w:rsidP="00DE0D71">
      <w:pPr>
        <w:spacing w:after="0" w:line="288" w:lineRule="auto"/>
      </w:pPr>
    </w:p>
    <w:p w14:paraId="606A3FA9" w14:textId="6F8C278C" w:rsidR="008C5A07" w:rsidRPr="008C5A07" w:rsidRDefault="008D4874" w:rsidP="008C5A07">
      <w:pPr>
        <w:pStyle w:val="Lijstalinea"/>
        <w:numPr>
          <w:ilvl w:val="0"/>
          <w:numId w:val="8"/>
        </w:numPr>
        <w:spacing w:after="0" w:line="288" w:lineRule="auto"/>
        <w:rPr>
          <w:b/>
        </w:rPr>
      </w:pPr>
      <w:r w:rsidRPr="008C5A07">
        <w:rPr>
          <w:b/>
        </w:rPr>
        <w:t>Aanbevelingen en aandachtsgebieden</w:t>
      </w:r>
    </w:p>
    <w:p w14:paraId="4817323C" w14:textId="77777777" w:rsidR="008C5A07" w:rsidRDefault="008C5A07" w:rsidP="00A35B27">
      <w:pPr>
        <w:pStyle w:val="Lijstalinea"/>
        <w:spacing w:after="0" w:line="288" w:lineRule="auto"/>
      </w:pPr>
    </w:p>
    <w:p w14:paraId="1D002DB2" w14:textId="3F4EAB87" w:rsidR="008D4874" w:rsidRDefault="00A35B27" w:rsidP="00A35B27">
      <w:pPr>
        <w:pStyle w:val="Lijstalinea"/>
        <w:spacing w:after="0" w:line="288" w:lineRule="auto"/>
      </w:pPr>
      <w:r>
        <w:t xml:space="preserve">Als u met het visiedocument een stap verder wilt gaan, dan zou u voor onderstaande onderdelen ook aanbevelingen op kunnen stellen met de kerngroep. </w:t>
      </w:r>
      <w:r w:rsidR="001C637A">
        <w:t>A</w:t>
      </w:r>
      <w:r>
        <w:t>anbevelingen zijn ‘ideale situaties’ die u met het gehele netwerk wilt gaan bereiken</w:t>
      </w:r>
      <w:r w:rsidR="001C637A">
        <w:t xml:space="preserve">. </w:t>
      </w:r>
    </w:p>
    <w:p w14:paraId="497DF171" w14:textId="77777777" w:rsidR="002922DC" w:rsidRDefault="002922DC" w:rsidP="002922DC">
      <w:pPr>
        <w:numPr>
          <w:ilvl w:val="0"/>
          <w:numId w:val="4"/>
        </w:numPr>
        <w:spacing w:after="0" w:line="288" w:lineRule="auto"/>
        <w:ind w:hanging="360"/>
        <w:contextualSpacing/>
      </w:pPr>
      <w:r>
        <w:t>Diagnostiek</w:t>
      </w:r>
    </w:p>
    <w:p w14:paraId="7FA44AF2" w14:textId="77777777" w:rsidR="002922DC" w:rsidRDefault="008D4874" w:rsidP="002922DC">
      <w:pPr>
        <w:numPr>
          <w:ilvl w:val="0"/>
          <w:numId w:val="4"/>
        </w:numPr>
        <w:spacing w:after="0" w:line="288" w:lineRule="auto"/>
        <w:ind w:hanging="360"/>
        <w:contextualSpacing/>
      </w:pPr>
      <w:r>
        <w:t>Behandeling en begeleiding</w:t>
      </w:r>
    </w:p>
    <w:p w14:paraId="5CDC3061" w14:textId="77777777" w:rsidR="008D4874" w:rsidRDefault="008D4874" w:rsidP="008D4874">
      <w:pPr>
        <w:numPr>
          <w:ilvl w:val="0"/>
          <w:numId w:val="4"/>
        </w:numPr>
        <w:spacing w:after="0" w:line="288" w:lineRule="auto"/>
        <w:ind w:hanging="360"/>
        <w:contextualSpacing/>
      </w:pPr>
      <w:r>
        <w:t>Nazorg/follow up/controle</w:t>
      </w:r>
    </w:p>
    <w:p w14:paraId="0638ECDB" w14:textId="77777777" w:rsidR="008D4874" w:rsidRDefault="008D4874" w:rsidP="008D4874">
      <w:pPr>
        <w:numPr>
          <w:ilvl w:val="0"/>
          <w:numId w:val="4"/>
        </w:numPr>
        <w:spacing w:after="0" w:line="288" w:lineRule="auto"/>
        <w:ind w:hanging="360"/>
        <w:contextualSpacing/>
      </w:pPr>
      <w:r>
        <w:t xml:space="preserve">Transitiezorg </w:t>
      </w:r>
    </w:p>
    <w:p w14:paraId="50E34B73" w14:textId="77777777" w:rsidR="008D4874" w:rsidRDefault="008D4874" w:rsidP="008D4874">
      <w:pPr>
        <w:numPr>
          <w:ilvl w:val="0"/>
          <w:numId w:val="4"/>
        </w:numPr>
        <w:spacing w:after="0" w:line="288" w:lineRule="auto"/>
        <w:ind w:hanging="360"/>
        <w:contextualSpacing/>
      </w:pPr>
      <w:r>
        <w:t>Zelfmanagement</w:t>
      </w:r>
    </w:p>
    <w:p w14:paraId="464714F6" w14:textId="5E8FA337" w:rsidR="006F7142" w:rsidRDefault="006F7142" w:rsidP="00A35B27">
      <w:bookmarkStart w:id="0" w:name="_GoBack"/>
      <w:bookmarkEnd w:id="0"/>
    </w:p>
    <w:p w14:paraId="2FFBF656" w14:textId="44F71213" w:rsidR="002C039D" w:rsidRDefault="002C039D" w:rsidP="00E53C3E">
      <w:pPr>
        <w:ind w:left="360"/>
        <w:rPr>
          <w:b/>
        </w:rPr>
      </w:pPr>
    </w:p>
    <w:p w14:paraId="70261A54" w14:textId="77777777" w:rsidR="007C531C" w:rsidRPr="00B3147A" w:rsidRDefault="007C531C" w:rsidP="007C531C">
      <w:pPr>
        <w:rPr>
          <w:b/>
        </w:rPr>
      </w:pPr>
      <w:r w:rsidRPr="00B3147A">
        <w:rPr>
          <w:b/>
        </w:rPr>
        <w:t>Begrippenlijst</w:t>
      </w:r>
    </w:p>
    <w:p w14:paraId="00CD0799" w14:textId="77777777" w:rsidR="007C531C" w:rsidRPr="001551BB" w:rsidRDefault="007C531C" w:rsidP="007C531C">
      <w:pPr>
        <w:spacing w:after="0"/>
        <w:rPr>
          <w:b/>
        </w:rPr>
      </w:pPr>
    </w:p>
    <w:p w14:paraId="54A92E74" w14:textId="77777777" w:rsidR="007C531C" w:rsidRPr="001551BB" w:rsidRDefault="007C531C" w:rsidP="007C531C">
      <w:pPr>
        <w:spacing w:after="0"/>
        <w:rPr>
          <w:u w:val="single"/>
        </w:rPr>
      </w:pPr>
      <w:proofErr w:type="spellStart"/>
      <w:r w:rsidRPr="001551BB">
        <w:rPr>
          <w:u w:val="single"/>
        </w:rPr>
        <w:t>Regievoerend</w:t>
      </w:r>
      <w:proofErr w:type="spellEnd"/>
      <w:r w:rsidRPr="001551BB">
        <w:rPr>
          <w:u w:val="single"/>
        </w:rPr>
        <w:t xml:space="preserve"> arts (RA)</w:t>
      </w:r>
    </w:p>
    <w:p w14:paraId="796808FB" w14:textId="77777777" w:rsidR="007C531C" w:rsidRPr="000F2638" w:rsidRDefault="007C531C" w:rsidP="007C531C">
      <w:pPr>
        <w:spacing w:after="0"/>
        <w:rPr>
          <w:b/>
        </w:rPr>
      </w:pPr>
      <w:r>
        <w:t>Een medisch specialist, die de</w:t>
      </w:r>
      <w:r>
        <w:rPr>
          <w:b/>
        </w:rPr>
        <w:t xml:space="preserve"> </w:t>
      </w:r>
      <w:r>
        <w:t>multidisciplinaire (alle soorten noodzakelijke) zorg coördineert.</w:t>
      </w:r>
      <w:r>
        <w:rPr>
          <w:b/>
        </w:rPr>
        <w:t xml:space="preserve"> </w:t>
      </w:r>
      <w:r>
        <w:t xml:space="preserve">De RA is het eerste aanspreekpunt als je als patiënten vragen hebben over de aandoening, behandelingen of onderzoeken. De RA kan de hoofdbehandelaar van de patiënt zijn, maar dit kan ook een andere specialist/verpleegkundig specialist zijn als hij of zij de ervaring/kennis van de aandoening heeft om zo’n </w:t>
      </w:r>
      <w:proofErr w:type="spellStart"/>
      <w:r>
        <w:t>regievoerende</w:t>
      </w:r>
      <w:proofErr w:type="spellEnd"/>
      <w:r>
        <w:t xml:space="preserve"> rol te kunnen vervullen.</w:t>
      </w:r>
    </w:p>
    <w:p w14:paraId="272D7F9E" w14:textId="77777777" w:rsidR="007C531C" w:rsidRDefault="007C531C" w:rsidP="007C531C">
      <w:pPr>
        <w:spacing w:after="0"/>
      </w:pPr>
    </w:p>
    <w:p w14:paraId="1785A2BF" w14:textId="77777777" w:rsidR="007C531C" w:rsidRPr="001551BB" w:rsidRDefault="007C531C" w:rsidP="007C531C">
      <w:pPr>
        <w:spacing w:after="0"/>
        <w:rPr>
          <w:u w:val="single"/>
        </w:rPr>
      </w:pPr>
      <w:r w:rsidRPr="001551BB">
        <w:rPr>
          <w:u w:val="single"/>
        </w:rPr>
        <w:t xml:space="preserve">Organisatie van zorg </w:t>
      </w:r>
    </w:p>
    <w:p w14:paraId="7CC144C3" w14:textId="77777777" w:rsidR="007C531C" w:rsidRDefault="007C531C" w:rsidP="007C531C">
      <w:pPr>
        <w:spacing w:after="0"/>
      </w:pPr>
      <w:r w:rsidRPr="000F2638">
        <w:t xml:space="preserve">De regie en afstemming over het multidisciplinaire zorgaanbod binnen het gehele zorgcontinuüm. </w:t>
      </w:r>
    </w:p>
    <w:p w14:paraId="1D77E2B4" w14:textId="77777777" w:rsidR="007C531C" w:rsidRPr="001551BB" w:rsidRDefault="007C531C" w:rsidP="007C531C">
      <w:pPr>
        <w:spacing w:after="0"/>
        <w:rPr>
          <w:u w:val="single"/>
        </w:rPr>
      </w:pPr>
    </w:p>
    <w:p w14:paraId="1B40E298" w14:textId="77777777" w:rsidR="007C531C" w:rsidRPr="001551BB" w:rsidRDefault="007C531C" w:rsidP="007C531C">
      <w:pPr>
        <w:spacing w:after="0"/>
        <w:rPr>
          <w:u w:val="single"/>
        </w:rPr>
      </w:pPr>
      <w:r w:rsidRPr="001551BB">
        <w:rPr>
          <w:u w:val="single"/>
        </w:rPr>
        <w:t xml:space="preserve">Kwaliteitsstandaard </w:t>
      </w:r>
    </w:p>
    <w:p w14:paraId="23419479" w14:textId="77777777" w:rsidR="007C531C" w:rsidRDefault="007C531C" w:rsidP="007C531C">
      <w:pPr>
        <w:spacing w:after="0"/>
      </w:pPr>
      <w:r w:rsidRPr="000F2638">
        <w:t>Verzamelna</w:t>
      </w:r>
      <w:r w:rsidR="00A03716">
        <w:t xml:space="preserve">am van richtlijnen, </w:t>
      </w:r>
      <w:r w:rsidR="00A03716" w:rsidRPr="002E77EB">
        <w:t>modules Organisatie van zorg</w:t>
      </w:r>
      <w:r w:rsidR="00A03716" w:rsidRPr="000F2638">
        <w:t xml:space="preserve"> </w:t>
      </w:r>
      <w:r w:rsidRPr="000F2638">
        <w:t>en zorgstandaarden die betrekking hebben op het gehele zorgproces of een deel van een specifiek zorgproces en die vastleggen wat goede zorg is. De inhoud van de term kwaliteitsstandaard volgt daarmee grotendeels de definitie van de term professionele standaard zoals omschreven in de Zorgverzekeringswet (http://glossarium.zorginstituutnederland.nl/Kwaliteitsstandaard.html)</w:t>
      </w:r>
    </w:p>
    <w:p w14:paraId="25E9A2BA" w14:textId="77777777" w:rsidR="007C531C" w:rsidRDefault="007C531C" w:rsidP="007C531C">
      <w:pPr>
        <w:pStyle w:val="Lijstalinea"/>
        <w:spacing w:after="0"/>
      </w:pPr>
    </w:p>
    <w:p w14:paraId="1F714279" w14:textId="557D32ED" w:rsidR="004621A7" w:rsidRDefault="004621A7"/>
    <w:sectPr w:rsidR="004621A7">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CAA"/>
    <w:multiLevelType w:val="multilevel"/>
    <w:tmpl w:val="209EA1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1932119"/>
    <w:multiLevelType w:val="multilevel"/>
    <w:tmpl w:val="4DBC95B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9BE4931"/>
    <w:multiLevelType w:val="multilevel"/>
    <w:tmpl w:val="46A478A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5045343C"/>
    <w:multiLevelType w:val="hybridMultilevel"/>
    <w:tmpl w:val="9E5E2200"/>
    <w:lvl w:ilvl="0" w:tplc="8330488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52F835B6"/>
    <w:multiLevelType w:val="hybridMultilevel"/>
    <w:tmpl w:val="AC56D9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3621E0E"/>
    <w:multiLevelType w:val="multilevel"/>
    <w:tmpl w:val="8206A1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58766036"/>
    <w:multiLevelType w:val="multilevel"/>
    <w:tmpl w:val="A5C2904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5EAA6E3F"/>
    <w:multiLevelType w:val="multilevel"/>
    <w:tmpl w:val="6A14E9CA"/>
    <w:lvl w:ilvl="0">
      <w:start w:val="1"/>
      <w:numFmt w:val="bullet"/>
      <w:lvlText w:val="●"/>
      <w:lvlJc w:val="left"/>
      <w:pPr>
        <w:ind w:left="1776" w:firstLine="1416"/>
      </w:pPr>
      <w:rPr>
        <w:rFonts w:ascii="Arial" w:eastAsia="Arial" w:hAnsi="Arial" w:cs="Arial"/>
      </w:rPr>
    </w:lvl>
    <w:lvl w:ilvl="1">
      <w:start w:val="1"/>
      <w:numFmt w:val="bullet"/>
      <w:lvlText w:val="o"/>
      <w:lvlJc w:val="left"/>
      <w:pPr>
        <w:ind w:left="2496" w:firstLine="2136"/>
      </w:pPr>
      <w:rPr>
        <w:rFonts w:ascii="Arial" w:eastAsia="Arial" w:hAnsi="Arial" w:cs="Arial"/>
      </w:rPr>
    </w:lvl>
    <w:lvl w:ilvl="2">
      <w:start w:val="1"/>
      <w:numFmt w:val="bullet"/>
      <w:lvlText w:val="▪"/>
      <w:lvlJc w:val="left"/>
      <w:pPr>
        <w:ind w:left="3216" w:firstLine="2856"/>
      </w:pPr>
      <w:rPr>
        <w:rFonts w:ascii="Arial" w:eastAsia="Arial" w:hAnsi="Arial" w:cs="Arial"/>
      </w:rPr>
    </w:lvl>
    <w:lvl w:ilvl="3">
      <w:start w:val="1"/>
      <w:numFmt w:val="bullet"/>
      <w:lvlText w:val="●"/>
      <w:lvlJc w:val="left"/>
      <w:pPr>
        <w:ind w:left="3936" w:firstLine="3576"/>
      </w:pPr>
      <w:rPr>
        <w:rFonts w:ascii="Arial" w:eastAsia="Arial" w:hAnsi="Arial" w:cs="Arial"/>
      </w:rPr>
    </w:lvl>
    <w:lvl w:ilvl="4">
      <w:start w:val="1"/>
      <w:numFmt w:val="bullet"/>
      <w:lvlText w:val="o"/>
      <w:lvlJc w:val="left"/>
      <w:pPr>
        <w:ind w:left="4656" w:firstLine="4296"/>
      </w:pPr>
      <w:rPr>
        <w:rFonts w:ascii="Arial" w:eastAsia="Arial" w:hAnsi="Arial" w:cs="Arial"/>
      </w:rPr>
    </w:lvl>
    <w:lvl w:ilvl="5">
      <w:start w:val="1"/>
      <w:numFmt w:val="bullet"/>
      <w:lvlText w:val="▪"/>
      <w:lvlJc w:val="left"/>
      <w:pPr>
        <w:ind w:left="5376" w:firstLine="5016"/>
      </w:pPr>
      <w:rPr>
        <w:rFonts w:ascii="Arial" w:eastAsia="Arial" w:hAnsi="Arial" w:cs="Arial"/>
      </w:rPr>
    </w:lvl>
    <w:lvl w:ilvl="6">
      <w:start w:val="1"/>
      <w:numFmt w:val="bullet"/>
      <w:lvlText w:val="●"/>
      <w:lvlJc w:val="left"/>
      <w:pPr>
        <w:ind w:left="6096" w:firstLine="5736"/>
      </w:pPr>
      <w:rPr>
        <w:rFonts w:ascii="Arial" w:eastAsia="Arial" w:hAnsi="Arial" w:cs="Arial"/>
      </w:rPr>
    </w:lvl>
    <w:lvl w:ilvl="7">
      <w:start w:val="1"/>
      <w:numFmt w:val="bullet"/>
      <w:lvlText w:val="o"/>
      <w:lvlJc w:val="left"/>
      <w:pPr>
        <w:ind w:left="6816" w:firstLine="6456"/>
      </w:pPr>
      <w:rPr>
        <w:rFonts w:ascii="Arial" w:eastAsia="Arial" w:hAnsi="Arial" w:cs="Arial"/>
      </w:rPr>
    </w:lvl>
    <w:lvl w:ilvl="8">
      <w:start w:val="1"/>
      <w:numFmt w:val="bullet"/>
      <w:lvlText w:val="▪"/>
      <w:lvlJc w:val="left"/>
      <w:pPr>
        <w:ind w:left="7536" w:firstLine="7176"/>
      </w:pPr>
      <w:rPr>
        <w:rFonts w:ascii="Arial" w:eastAsia="Arial" w:hAnsi="Arial" w:cs="Arial"/>
      </w:rPr>
    </w:lvl>
  </w:abstractNum>
  <w:abstractNum w:abstractNumId="8" w15:restartNumberingAfterBreak="0">
    <w:nsid w:val="7D9D4655"/>
    <w:multiLevelType w:val="multilevel"/>
    <w:tmpl w:val="512C99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6"/>
  </w:num>
  <w:num w:numId="3">
    <w:abstractNumId w:val="2"/>
  </w:num>
  <w:num w:numId="4">
    <w:abstractNumId w:val="5"/>
  </w:num>
  <w:num w:numId="5">
    <w:abstractNumId w:val="8"/>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A7"/>
    <w:rsid w:val="00115906"/>
    <w:rsid w:val="00120F26"/>
    <w:rsid w:val="00175114"/>
    <w:rsid w:val="0019489D"/>
    <w:rsid w:val="001A5531"/>
    <w:rsid w:val="001A5BCF"/>
    <w:rsid w:val="001C637A"/>
    <w:rsid w:val="0021149C"/>
    <w:rsid w:val="00245EBB"/>
    <w:rsid w:val="00276810"/>
    <w:rsid w:val="00286677"/>
    <w:rsid w:val="002922DC"/>
    <w:rsid w:val="002B7FCC"/>
    <w:rsid w:val="002C039D"/>
    <w:rsid w:val="002E77EB"/>
    <w:rsid w:val="00390CD3"/>
    <w:rsid w:val="003E3A06"/>
    <w:rsid w:val="004621A7"/>
    <w:rsid w:val="00487547"/>
    <w:rsid w:val="005C5640"/>
    <w:rsid w:val="005E1E20"/>
    <w:rsid w:val="005E261E"/>
    <w:rsid w:val="00614863"/>
    <w:rsid w:val="006348D9"/>
    <w:rsid w:val="00667849"/>
    <w:rsid w:val="006C4FA7"/>
    <w:rsid w:val="006F7142"/>
    <w:rsid w:val="007237A3"/>
    <w:rsid w:val="0073287C"/>
    <w:rsid w:val="00733249"/>
    <w:rsid w:val="0076327E"/>
    <w:rsid w:val="007C531C"/>
    <w:rsid w:val="00866F4E"/>
    <w:rsid w:val="008B07EB"/>
    <w:rsid w:val="008C5A07"/>
    <w:rsid w:val="008C5A2F"/>
    <w:rsid w:val="008D4874"/>
    <w:rsid w:val="0092359B"/>
    <w:rsid w:val="00A03716"/>
    <w:rsid w:val="00A12FA3"/>
    <w:rsid w:val="00A35B27"/>
    <w:rsid w:val="00A36264"/>
    <w:rsid w:val="00A651CA"/>
    <w:rsid w:val="00A83A38"/>
    <w:rsid w:val="00B71C8A"/>
    <w:rsid w:val="00BC6679"/>
    <w:rsid w:val="00BD5101"/>
    <w:rsid w:val="00BF0979"/>
    <w:rsid w:val="00C33E90"/>
    <w:rsid w:val="00C42F17"/>
    <w:rsid w:val="00C626F1"/>
    <w:rsid w:val="00CD1FFD"/>
    <w:rsid w:val="00CE7414"/>
    <w:rsid w:val="00D167C7"/>
    <w:rsid w:val="00DA5459"/>
    <w:rsid w:val="00DE0D71"/>
    <w:rsid w:val="00E02030"/>
    <w:rsid w:val="00E46F77"/>
    <w:rsid w:val="00E53C3E"/>
    <w:rsid w:val="00E96AC3"/>
    <w:rsid w:val="00EB31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3E0F"/>
  <w15:docId w15:val="{443A61CD-3770-44E8-9057-71F58BE5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Lijstalinea">
    <w:name w:val="List Paragraph"/>
    <w:basedOn w:val="Standaard"/>
    <w:uiPriority w:val="34"/>
    <w:qFormat/>
    <w:rsid w:val="007C531C"/>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paragraph" w:styleId="Ballontekst">
    <w:name w:val="Balloon Text"/>
    <w:basedOn w:val="Standaard"/>
    <w:link w:val="BallontekstChar"/>
    <w:uiPriority w:val="99"/>
    <w:semiHidden/>
    <w:unhideWhenUsed/>
    <w:rsid w:val="007C53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31C"/>
    <w:rPr>
      <w:rFonts w:ascii="Tahoma" w:hAnsi="Tahoma" w:cs="Tahoma"/>
      <w:sz w:val="16"/>
      <w:szCs w:val="16"/>
    </w:rPr>
  </w:style>
  <w:style w:type="character" w:styleId="Hyperlink">
    <w:name w:val="Hyperlink"/>
    <w:basedOn w:val="Standaardalinea-lettertype"/>
    <w:uiPriority w:val="99"/>
    <w:unhideWhenUsed/>
    <w:rsid w:val="00BD5101"/>
    <w:rPr>
      <w:color w:val="0563C1" w:themeColor="hyperlink"/>
      <w:u w:val="single"/>
    </w:rPr>
  </w:style>
  <w:style w:type="character" w:styleId="Verwijzingopmerking">
    <w:name w:val="annotation reference"/>
    <w:basedOn w:val="Standaardalinea-lettertype"/>
    <w:uiPriority w:val="99"/>
    <w:semiHidden/>
    <w:unhideWhenUsed/>
    <w:rsid w:val="00487547"/>
    <w:rPr>
      <w:sz w:val="16"/>
      <w:szCs w:val="16"/>
    </w:rPr>
  </w:style>
  <w:style w:type="paragraph" w:styleId="Tekstopmerking">
    <w:name w:val="annotation text"/>
    <w:basedOn w:val="Standaard"/>
    <w:link w:val="TekstopmerkingChar"/>
    <w:uiPriority w:val="99"/>
    <w:semiHidden/>
    <w:unhideWhenUsed/>
    <w:rsid w:val="004875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7547"/>
    <w:rPr>
      <w:sz w:val="20"/>
      <w:szCs w:val="20"/>
    </w:rPr>
  </w:style>
  <w:style w:type="paragraph" w:styleId="Onderwerpvanopmerking">
    <w:name w:val="annotation subject"/>
    <w:basedOn w:val="Tekstopmerking"/>
    <w:next w:val="Tekstopmerking"/>
    <w:link w:val="OnderwerpvanopmerkingChar"/>
    <w:uiPriority w:val="99"/>
    <w:semiHidden/>
    <w:unhideWhenUsed/>
    <w:rsid w:val="00487547"/>
    <w:rPr>
      <w:b/>
      <w:bCs/>
    </w:rPr>
  </w:style>
  <w:style w:type="character" w:customStyle="1" w:styleId="OnderwerpvanopmerkingChar">
    <w:name w:val="Onderwerp van opmerking Char"/>
    <w:basedOn w:val="TekstopmerkingChar"/>
    <w:link w:val="Onderwerpvanopmerking"/>
    <w:uiPriority w:val="99"/>
    <w:semiHidden/>
    <w:rsid w:val="004875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orgstandaarden.net" TargetMode="External"/><Relationship Id="rId3" Type="http://schemas.openxmlformats.org/officeDocument/2006/relationships/settings" Target="settings.xml"/><Relationship Id="rId7" Type="http://schemas.openxmlformats.org/officeDocument/2006/relationships/hyperlink" Target="http://www.zorgstandaarden.net/nl/wat-is-een-zeldzame-aandoening/voor-welke-zeldzame-aandoeningen-een-zorgstandaard/ziekte-van-hirschsp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urofibromatose.nl/assets/uploads/files/Visie_NFVN_17sept2014.pdf" TargetMode="External"/><Relationship Id="rId5" Type="http://schemas.openxmlformats.org/officeDocument/2006/relationships/hyperlink" Target="http://www.zorgstandaarden.net/nl/wat-is-een-zeldzame-aandoening/generieke-zorgthem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5982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AxionContinu</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Marel Segers</dc:creator>
  <cp:lastModifiedBy>Marijke Griffioen</cp:lastModifiedBy>
  <cp:revision>2</cp:revision>
  <cp:lastPrinted>2017-08-31T11:58:00Z</cp:lastPrinted>
  <dcterms:created xsi:type="dcterms:W3CDTF">2021-12-07T11:05:00Z</dcterms:created>
  <dcterms:modified xsi:type="dcterms:W3CDTF">2021-12-07T11:05:00Z</dcterms:modified>
</cp:coreProperties>
</file>